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6B6FC948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FF6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2A519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2E8A0ADE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2A5191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41438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A5191">
        <w:rPr>
          <w:rFonts w:asciiTheme="minorHAnsi" w:hAnsiTheme="minorHAnsi" w:cstheme="minorHAnsi"/>
          <w:color w:val="000000" w:themeColor="text1"/>
          <w:sz w:val="22"/>
          <w:szCs w:val="22"/>
        </w:rPr>
        <w:t>April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679B2322" w:rsidR="00705690" w:rsidRPr="00845C43" w:rsidRDefault="00043FD1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 388: </w:t>
      </w:r>
      <w:r w:rsidR="002A5191">
        <w:rPr>
          <w:rFonts w:asciiTheme="minorHAnsi" w:hAnsiTheme="minorHAnsi" w:cstheme="minorHAnsi"/>
          <w:b/>
          <w:sz w:val="22"/>
          <w:szCs w:val="22"/>
        </w:rPr>
        <w:t xml:space="preserve">Ortsdurchfahrt Eichenried ab 2. Mai 2022 für den Durchgangsverkehr gesperrt 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6B17BE8E" w14:textId="1EAF8E61" w:rsidR="008A7C49" w:rsidRDefault="002A5191" w:rsidP="00043FD1">
      <w:pPr>
        <w:pStyle w:val="NurText"/>
      </w:pPr>
      <w:r>
        <w:t xml:space="preserve">Die Arbeiten an der Ortsdurchfahrt Eichenried nähern sich dem Ende. Zum Abschluss muss die B 388 nochmals komplett für den Durchgangsverkehr gesperrt werden. Ab Montag, 2. Mai, beginnen die vorbereitenden Arbeiten für den Einbau des lärmmindernden Asphalts. </w:t>
      </w:r>
      <w:r w:rsidR="00422C0A">
        <w:t xml:space="preserve">Spielt das Wetter mit, </w:t>
      </w:r>
      <w:r>
        <w:t xml:space="preserve">ist </w:t>
      </w:r>
      <w:r w:rsidR="00422C0A">
        <w:t>die B 388 in Eichenried ab dem 20. Mai wieder für den Durchgangsverkehr befahrbar.</w:t>
      </w:r>
      <w:r>
        <w:t xml:space="preserve"> </w:t>
      </w:r>
    </w:p>
    <w:p w14:paraId="20EC846D" w14:textId="4FF5D975" w:rsidR="008A7C49" w:rsidRPr="001C678C" w:rsidRDefault="00422C0A" w:rsidP="00422C0A">
      <w:pPr>
        <w:pStyle w:val="NurText"/>
        <w:rPr>
          <w:rFonts w:asciiTheme="minorHAnsi" w:hAnsiTheme="minorHAnsi" w:cstheme="minorHAnsi"/>
          <w:szCs w:val="22"/>
        </w:rPr>
      </w:pPr>
      <w:r>
        <w:t xml:space="preserve">Für die Zeit der Vollsperrung wird der überörtliche Verkehr von Westen über die B 301 nach Hallbergmoos und von dort </w:t>
      </w:r>
      <w:r w:rsidRPr="001C678C">
        <w:rPr>
          <w:rFonts w:asciiTheme="minorHAnsi" w:hAnsiTheme="minorHAnsi" w:cstheme="minorHAnsi"/>
          <w:color w:val="000000"/>
          <w:szCs w:val="22"/>
          <w:shd w:val="clear" w:color="auto" w:fill="FFFFFF"/>
        </w:rPr>
        <w:t xml:space="preserve">über die Kreisstraßen FS 11/ED 30 nach Schwaig und Oberding und weiter über die Kreisstraße ED 5 nach Moosinning geleitet. Die Umleitungsstrecke in die Gegenrichtung führt über die gleiche Route. </w:t>
      </w:r>
      <w:bookmarkStart w:id="0" w:name="_GoBack"/>
      <w:bookmarkEnd w:id="0"/>
    </w:p>
    <w:p w14:paraId="6AB45FE8" w14:textId="37930259" w:rsidR="008A7C49" w:rsidRDefault="008A7C49" w:rsidP="00043FD1">
      <w:pPr>
        <w:pStyle w:val="NurText"/>
      </w:pP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835C" w14:textId="77777777" w:rsidR="00034867" w:rsidRDefault="00034867">
      <w:r>
        <w:separator/>
      </w:r>
    </w:p>
  </w:endnote>
  <w:endnote w:type="continuationSeparator" w:id="0">
    <w:p w14:paraId="74828848" w14:textId="77777777" w:rsidR="00034867" w:rsidRDefault="0003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BA7F" w14:textId="77777777" w:rsidR="00034867" w:rsidRDefault="00034867">
      <w:r>
        <w:separator/>
      </w:r>
    </w:p>
  </w:footnote>
  <w:footnote w:type="continuationSeparator" w:id="0">
    <w:p w14:paraId="1FA5C2D2" w14:textId="77777777" w:rsidR="00034867" w:rsidRDefault="0003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1E205AE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8A7C49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022E"/>
    <w:rsid w:val="00034867"/>
    <w:rsid w:val="000374C0"/>
    <w:rsid w:val="00043FD1"/>
    <w:rsid w:val="00050310"/>
    <w:rsid w:val="00060C9B"/>
    <w:rsid w:val="00066667"/>
    <w:rsid w:val="000667D8"/>
    <w:rsid w:val="00072A99"/>
    <w:rsid w:val="00075FCD"/>
    <w:rsid w:val="00084342"/>
    <w:rsid w:val="000934D6"/>
    <w:rsid w:val="000974F8"/>
    <w:rsid w:val="000A2CBD"/>
    <w:rsid w:val="000A510E"/>
    <w:rsid w:val="000F5264"/>
    <w:rsid w:val="000F58A0"/>
    <w:rsid w:val="001007B4"/>
    <w:rsid w:val="00106DA7"/>
    <w:rsid w:val="001245BE"/>
    <w:rsid w:val="00127F3D"/>
    <w:rsid w:val="001330F9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C678C"/>
    <w:rsid w:val="001D0CD3"/>
    <w:rsid w:val="001D2EE5"/>
    <w:rsid w:val="001D6ABE"/>
    <w:rsid w:val="001E422C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3BC1"/>
    <w:rsid w:val="00295C07"/>
    <w:rsid w:val="00297E01"/>
    <w:rsid w:val="002A1BA6"/>
    <w:rsid w:val="002A5191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E58A6"/>
    <w:rsid w:val="003E5C20"/>
    <w:rsid w:val="003E71A6"/>
    <w:rsid w:val="00405AAA"/>
    <w:rsid w:val="00416DBC"/>
    <w:rsid w:val="00417B5D"/>
    <w:rsid w:val="004226C6"/>
    <w:rsid w:val="00422C0A"/>
    <w:rsid w:val="004440A9"/>
    <w:rsid w:val="0045132F"/>
    <w:rsid w:val="00496498"/>
    <w:rsid w:val="004D1EFE"/>
    <w:rsid w:val="004F4120"/>
    <w:rsid w:val="004F70A2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85595"/>
    <w:rsid w:val="005909D2"/>
    <w:rsid w:val="005C2EA9"/>
    <w:rsid w:val="0062174A"/>
    <w:rsid w:val="00625FEA"/>
    <w:rsid w:val="006437A3"/>
    <w:rsid w:val="00673CE8"/>
    <w:rsid w:val="00686090"/>
    <w:rsid w:val="00692F6D"/>
    <w:rsid w:val="006A0966"/>
    <w:rsid w:val="006B0712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15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1681"/>
    <w:rsid w:val="00886557"/>
    <w:rsid w:val="00896A32"/>
    <w:rsid w:val="00897097"/>
    <w:rsid w:val="008A7C49"/>
    <w:rsid w:val="008B0966"/>
    <w:rsid w:val="008C3D65"/>
    <w:rsid w:val="008D545B"/>
    <w:rsid w:val="00903E45"/>
    <w:rsid w:val="009078D8"/>
    <w:rsid w:val="009164AB"/>
    <w:rsid w:val="009438CC"/>
    <w:rsid w:val="009709A4"/>
    <w:rsid w:val="00983C4B"/>
    <w:rsid w:val="009C621A"/>
    <w:rsid w:val="009D6A43"/>
    <w:rsid w:val="00A22597"/>
    <w:rsid w:val="00A30B91"/>
    <w:rsid w:val="00A34AB0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41438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9625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B0ACA"/>
    <w:rsid w:val="00ED0771"/>
    <w:rsid w:val="00F11FED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  <w:rsid w:val="00FF65B6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41</cp:revision>
  <cp:lastPrinted>2021-02-15T08:22:00Z</cp:lastPrinted>
  <dcterms:created xsi:type="dcterms:W3CDTF">2021-03-17T13:44:00Z</dcterms:created>
  <dcterms:modified xsi:type="dcterms:W3CDTF">2022-04-26T10:20:00Z</dcterms:modified>
</cp:coreProperties>
</file>